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00D" w:rsidRDefault="00A5100D" w:rsidP="00A5100D">
      <w:pPr>
        <w:spacing w:after="0" w:line="240" w:lineRule="auto"/>
        <w:rPr>
          <w:rFonts w:ascii="Times New Roman" w:hAnsi="Times New Roman"/>
          <w:b/>
          <w:sz w:val="24"/>
          <w:szCs w:val="24"/>
        </w:rPr>
      </w:pPr>
      <w:r>
        <w:rPr>
          <w:rFonts w:ascii="Times New Roman" w:hAnsi="Times New Roman"/>
          <w:b/>
          <w:sz w:val="24"/>
          <w:szCs w:val="24"/>
        </w:rPr>
        <w:t>30509-13/77/202</w:t>
      </w:r>
      <w:r w:rsidR="003655DA">
        <w:rPr>
          <w:rFonts w:ascii="Times New Roman" w:hAnsi="Times New Roman"/>
          <w:b/>
          <w:sz w:val="24"/>
          <w:szCs w:val="24"/>
        </w:rPr>
        <w:t>4</w:t>
      </w:r>
      <w:r>
        <w:rPr>
          <w:rFonts w:ascii="Times New Roman" w:hAnsi="Times New Roman"/>
          <w:b/>
          <w:sz w:val="24"/>
          <w:szCs w:val="24"/>
        </w:rPr>
        <w:t>.Anyt.</w:t>
      </w:r>
    </w:p>
    <w:p w:rsidR="00741539" w:rsidRDefault="00741539" w:rsidP="00A5100D">
      <w:pPr>
        <w:spacing w:after="0" w:line="240" w:lineRule="auto"/>
        <w:rPr>
          <w:rFonts w:ascii="Times New Roman" w:hAnsi="Times New Roman"/>
          <w:b/>
          <w:sz w:val="24"/>
          <w:szCs w:val="24"/>
        </w:rPr>
      </w:pPr>
      <w:r>
        <w:rPr>
          <w:rFonts w:ascii="Times New Roman" w:hAnsi="Times New Roman"/>
          <w:b/>
          <w:sz w:val="24"/>
          <w:szCs w:val="24"/>
        </w:rPr>
        <w:t>Frissítve: 2025.10.10.</w:t>
      </w:r>
    </w:p>
    <w:p w:rsidR="00735F01" w:rsidRDefault="00735F01" w:rsidP="00735F0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735F01" w:rsidRPr="00062801" w:rsidRDefault="00735F0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Utánpótlási és vezetői adatbankhoz szükséges nyilvántartás</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A6B05">
              <w:rPr>
                <w:rFonts w:ascii="Times New Roman" w:hAnsi="Times New Roman" w:cs="Times New Roman"/>
                <w:sz w:val="24"/>
                <w:szCs w:val="24"/>
              </w:rPr>
              <w:t>hivatásos állomány tagjának–érdemeken és teljesítményen alapuló – tervezett előmenetele, egyben a</w:t>
            </w:r>
            <w:r w:rsidR="00741539">
              <w:rPr>
                <w:rFonts w:ascii="Times New Roman" w:hAnsi="Times New Roman" w:cs="Times New Roman"/>
                <w:sz w:val="24"/>
                <w:szCs w:val="24"/>
              </w:rPr>
              <w:t xml:space="preserve"> rendvédelmi </w:t>
            </w:r>
            <w:r>
              <w:rPr>
                <w:rFonts w:ascii="Times New Roman" w:hAnsi="Times New Roman" w:cs="Times New Roman"/>
                <w:sz w:val="24"/>
                <w:szCs w:val="24"/>
              </w:rPr>
              <w:t xml:space="preserve">szerveknél </w:t>
            </w:r>
            <w:r w:rsidR="00741539">
              <w:rPr>
                <w:rFonts w:ascii="Times New Roman" w:hAnsi="Times New Roman" w:cs="Times New Roman"/>
                <w:sz w:val="24"/>
                <w:szCs w:val="24"/>
              </w:rPr>
              <w:t xml:space="preserve">rendszeresített vezetői beosztások arra alkalmas személyekkel </w:t>
            </w:r>
            <w:r w:rsidRPr="00AA6B05">
              <w:rPr>
                <w:rFonts w:ascii="Times New Roman" w:hAnsi="Times New Roman" w:cs="Times New Roman"/>
                <w:sz w:val="24"/>
                <w:szCs w:val="24"/>
              </w:rPr>
              <w:t>való betöltésének elősegítése érdekébe</w:t>
            </w:r>
            <w:r>
              <w:rPr>
                <w:rFonts w:ascii="Times New Roman" w:hAnsi="Times New Roman" w:cs="Times New Roman"/>
                <w:sz w:val="24"/>
                <w:szCs w:val="24"/>
              </w:rPr>
              <w:t>n.</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és c) pontok, 2015. évi XLII. törvény 277.</w:t>
            </w:r>
            <w:r w:rsidRPr="002B0210">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735F01" w:rsidRPr="002F053E" w:rsidRDefault="00735F01" w:rsidP="00743C37">
            <w:pPr>
              <w:jc w:val="both"/>
              <w:rPr>
                <w:rFonts w:ascii="Times New Roman" w:hAnsi="Times New Roman" w:cs="Times New Roman"/>
                <w:sz w:val="24"/>
                <w:szCs w:val="24"/>
              </w:rPr>
            </w:pPr>
            <w:r>
              <w:rPr>
                <w:rFonts w:ascii="Times New Roman" w:hAnsi="Times New Roman" w:cs="Times New Roman"/>
                <w:sz w:val="24"/>
                <w:szCs w:val="24"/>
              </w:rPr>
              <w:t>2015. évi XLII. törvény 279.</w:t>
            </w:r>
            <w:r w:rsidRPr="002B0210">
              <w:rPr>
                <w:rFonts w:ascii="Times New Roman" w:hAnsi="Times New Roman" w:cs="Times New Roman"/>
                <w:sz w:val="24"/>
                <w:szCs w:val="24"/>
              </w:rPr>
              <w:t>§</w:t>
            </w:r>
            <w:r>
              <w:rPr>
                <w:rFonts w:ascii="Times New Roman" w:hAnsi="Times New Roman" w:cs="Times New Roman"/>
                <w:sz w:val="24"/>
                <w:szCs w:val="24"/>
              </w:rPr>
              <w:t xml:space="preserve"> (1) bekezdés szerinti adatkör. </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735F01"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Utánpótlási: </w:t>
            </w:r>
            <w:r w:rsidRPr="002B0210">
              <w:rPr>
                <w:rFonts w:ascii="Times New Roman" w:eastAsia="Calibri" w:hAnsi="Times New Roman" w:cs="Times New Roman"/>
                <w:sz w:val="24"/>
                <w:szCs w:val="24"/>
              </w:rPr>
              <w:t xml:space="preserve">hivatásos </w:t>
            </w:r>
            <w:r>
              <w:rPr>
                <w:rFonts w:ascii="Times New Roman" w:eastAsia="Calibri" w:hAnsi="Times New Roman" w:cs="Times New Roman"/>
                <w:sz w:val="24"/>
                <w:szCs w:val="24"/>
              </w:rPr>
              <w:t>állománynak a jogszabályban meghatározott vezető</w:t>
            </w:r>
            <w:r w:rsidR="0074153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kiválasztási eljárás eredményeként </w:t>
            </w:r>
            <w:r w:rsidRPr="002B0210">
              <w:rPr>
                <w:rFonts w:ascii="Times New Roman" w:eastAsia="Calibri" w:hAnsi="Times New Roman" w:cs="Times New Roman"/>
                <w:sz w:val="24"/>
                <w:szCs w:val="24"/>
              </w:rPr>
              <w:t xml:space="preserve">vezetői </w:t>
            </w:r>
            <w:r>
              <w:rPr>
                <w:rFonts w:ascii="Times New Roman" w:eastAsia="Calibri" w:hAnsi="Times New Roman" w:cs="Times New Roman"/>
                <w:sz w:val="24"/>
                <w:szCs w:val="24"/>
              </w:rPr>
              <w:t xml:space="preserve">beosztás ellátására alkalmas, nem vezetői beosztást betöltő </w:t>
            </w:r>
            <w:r w:rsidRPr="002B0210">
              <w:rPr>
                <w:rFonts w:ascii="Times New Roman" w:eastAsia="Calibri" w:hAnsi="Times New Roman" w:cs="Times New Roman"/>
                <w:sz w:val="24"/>
                <w:szCs w:val="24"/>
              </w:rPr>
              <w:t xml:space="preserve">tagjai, </w:t>
            </w:r>
          </w:p>
          <w:p w:rsidR="00735F01" w:rsidRPr="002B0210"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Vezetői: osztályvezetői/annál magasabb besorolású </w:t>
            </w:r>
            <w:r w:rsidRPr="002B0210">
              <w:rPr>
                <w:rFonts w:ascii="Times New Roman" w:eastAsia="Calibri" w:hAnsi="Times New Roman" w:cs="Times New Roman"/>
                <w:sz w:val="24"/>
                <w:szCs w:val="24"/>
              </w:rPr>
              <w:t>ve</w:t>
            </w:r>
            <w:r>
              <w:rPr>
                <w:rFonts w:ascii="Times New Roman" w:eastAsia="Calibri" w:hAnsi="Times New Roman" w:cs="Times New Roman"/>
                <w:sz w:val="24"/>
                <w:szCs w:val="24"/>
              </w:rPr>
              <w:t>zetői beosztást betöltők</w:t>
            </w:r>
            <w:r>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735F01" w:rsidRPr="00062801" w:rsidRDefault="00735F01" w:rsidP="00743C37">
            <w:pPr>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D4B0B" w:rsidRPr="00062801" w:rsidTr="00743C37">
        <w:trPr>
          <w:trHeight w:val="778"/>
        </w:trPr>
        <w:tc>
          <w:tcPr>
            <w:tcW w:w="4111" w:type="dxa"/>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FD4B0B" w:rsidRPr="00E60D41" w:rsidRDefault="00FD4B0B"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D4B0B" w:rsidRPr="00062801" w:rsidRDefault="00FD4B0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FD4B0B" w:rsidRPr="00062801" w:rsidRDefault="00FD4B0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D4B0B" w:rsidRPr="00062801" w:rsidTr="00743C37">
        <w:trPr>
          <w:trHeight w:val="778"/>
        </w:trPr>
        <w:tc>
          <w:tcPr>
            <w:tcW w:w="4111" w:type="dxa"/>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FD4B0B" w:rsidRPr="00062801" w:rsidRDefault="00FD4B0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D4B0B" w:rsidRPr="00062801" w:rsidTr="00743C37">
        <w:trPr>
          <w:trHeight w:val="778"/>
        </w:trPr>
        <w:tc>
          <w:tcPr>
            <w:tcW w:w="4111" w:type="dxa"/>
            <w:tcBorders>
              <w:bottom w:val="single" w:sz="4" w:space="0" w:color="auto"/>
            </w:tcBorders>
          </w:tcPr>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FD4B0B" w:rsidRPr="00062801" w:rsidRDefault="00FD4B0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FD4B0B" w:rsidRPr="00062801" w:rsidRDefault="00FD4B0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741539" w:rsidRDefault="00741539" w:rsidP="00741539">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741539" w:rsidRPr="009D480E" w:rsidRDefault="00741539" w:rsidP="00741539">
      <w:pPr>
        <w:spacing w:after="0" w:line="240" w:lineRule="auto"/>
        <w:jc w:val="both"/>
        <w:rPr>
          <w:rFonts w:ascii="Times New Roman" w:hAnsi="Times New Roman"/>
          <w:sz w:val="24"/>
          <w:szCs w:val="24"/>
        </w:rPr>
      </w:pPr>
    </w:p>
    <w:p w:rsidR="00741539" w:rsidRDefault="00741539" w:rsidP="00741539">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741539" w:rsidRPr="009D480E" w:rsidRDefault="00741539" w:rsidP="00741539">
      <w:pPr>
        <w:spacing w:after="0" w:line="240" w:lineRule="auto"/>
        <w:jc w:val="both"/>
        <w:rPr>
          <w:rFonts w:ascii="Times New Roman" w:hAnsi="Times New Roman"/>
          <w:sz w:val="24"/>
          <w:szCs w:val="24"/>
        </w:rPr>
      </w:pPr>
    </w:p>
    <w:p w:rsidR="00741539" w:rsidRPr="009D480E" w:rsidRDefault="00741539" w:rsidP="00741539">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741539" w:rsidRPr="00A4702D" w:rsidRDefault="00741539" w:rsidP="00741539">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lastRenderedPageBreak/>
        <w:t>a hozzáférési jog érvényesülése érdekében tájékoztatást kérni személyes adatai kezeléséről, valamint kérni a kezelt személyes adatok rendelkezésre bocsátását,</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741539"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p>
    <w:p w:rsidR="00741539" w:rsidRDefault="00741539" w:rsidP="00741539">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741539" w:rsidRPr="009D480E" w:rsidRDefault="00741539" w:rsidP="00741539">
      <w:pPr>
        <w:spacing w:after="0" w:line="240" w:lineRule="auto"/>
        <w:jc w:val="both"/>
        <w:rPr>
          <w:rFonts w:ascii="Times New Roman" w:hAnsi="Times New Roman"/>
          <w:sz w:val="24"/>
          <w:szCs w:val="24"/>
        </w:rPr>
      </w:pPr>
    </w:p>
    <w:p w:rsidR="00741539" w:rsidRPr="009D480E" w:rsidRDefault="00741539" w:rsidP="00741539">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741539" w:rsidRPr="009D480E"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741539" w:rsidRDefault="00741539" w:rsidP="0074153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741539" w:rsidRPr="009D480E"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741539" w:rsidRPr="00291E89" w:rsidRDefault="00741539" w:rsidP="0074153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741539" w:rsidRPr="00291E89" w:rsidRDefault="00741539" w:rsidP="0074153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741539" w:rsidRPr="00291E89" w:rsidRDefault="00741539" w:rsidP="0074153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az érintett tiltakozik az adatkezelés ellen,</w:t>
      </w:r>
    </w:p>
    <w:p w:rsidR="00741539" w:rsidRPr="00291E89" w:rsidRDefault="00741539" w:rsidP="0074153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741539" w:rsidRPr="00291E89" w:rsidRDefault="00741539" w:rsidP="0074153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741539" w:rsidRPr="00291E89" w:rsidRDefault="00741539" w:rsidP="0074153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741539" w:rsidRPr="00291E89" w:rsidRDefault="00741539" w:rsidP="0074153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741539" w:rsidRPr="00291E89" w:rsidRDefault="00741539" w:rsidP="0074153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741539" w:rsidRPr="00291E89" w:rsidRDefault="00741539" w:rsidP="0074153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741539" w:rsidRPr="00291E89" w:rsidRDefault="00741539" w:rsidP="00741539">
      <w:pPr>
        <w:spacing w:after="0" w:line="240" w:lineRule="auto"/>
        <w:ind w:left="426" w:hanging="284"/>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741539" w:rsidRPr="00291E89" w:rsidRDefault="00741539" w:rsidP="00741539">
      <w:pPr>
        <w:spacing w:after="0" w:line="240" w:lineRule="auto"/>
        <w:jc w:val="both"/>
        <w:rPr>
          <w:rFonts w:ascii="Times New Roman" w:hAnsi="Times New Roman"/>
          <w:sz w:val="24"/>
          <w:szCs w:val="24"/>
        </w:rPr>
      </w:pPr>
    </w:p>
    <w:p w:rsidR="00741539" w:rsidRPr="00291E8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741539" w:rsidRPr="00291E89" w:rsidRDefault="00741539" w:rsidP="00741539">
      <w:pPr>
        <w:spacing w:after="0" w:line="240" w:lineRule="auto"/>
        <w:jc w:val="both"/>
        <w:rPr>
          <w:rFonts w:ascii="Times New Roman" w:hAnsi="Times New Roman"/>
          <w:sz w:val="24"/>
          <w:szCs w:val="24"/>
        </w:rPr>
      </w:pPr>
    </w:p>
    <w:p w:rsidR="00741539" w:rsidRDefault="00741539" w:rsidP="00741539">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741539">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41539">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F4C3DCC" wp14:editId="7AEB6D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5100D" w:rsidRDefault="00A5100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655DA"/>
    <w:rsid w:val="00380E03"/>
    <w:rsid w:val="00735F01"/>
    <w:rsid w:val="00741539"/>
    <w:rsid w:val="007F6F4D"/>
    <w:rsid w:val="009249B7"/>
    <w:rsid w:val="00A5100D"/>
    <w:rsid w:val="00A94B03"/>
    <w:rsid w:val="00B00519"/>
    <w:rsid w:val="00B57363"/>
    <w:rsid w:val="00BE65B7"/>
    <w:rsid w:val="00C560D7"/>
    <w:rsid w:val="00C70949"/>
    <w:rsid w:val="00CE559D"/>
    <w:rsid w:val="00E101B3"/>
    <w:rsid w:val="00E10BAB"/>
    <w:rsid w:val="00E8758A"/>
    <w:rsid w:val="00FB2429"/>
    <w:rsid w:val="00FD4B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153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153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7559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2025-10-10T11:37:00Z</dcterms:created>
  <dcterms:modified xsi:type="dcterms:W3CDTF">2025-10-10T11:38:00Z</dcterms:modified>
</cp:coreProperties>
</file>